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ED" w:rsidRDefault="000370ED" w:rsidP="000370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70ED" w:rsidRDefault="000370ED" w:rsidP="000370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70ED" w:rsidRPr="00FD7BE3" w:rsidRDefault="000370ED" w:rsidP="000370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D7BE3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0370ED" w:rsidRPr="00FD7BE3" w:rsidRDefault="000370ED" w:rsidP="000370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7BE3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</w:t>
      </w:r>
    </w:p>
    <w:p w:rsidR="000370ED" w:rsidRDefault="000370ED" w:rsidP="000370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7BE3">
        <w:rPr>
          <w:rFonts w:ascii="Times New Roman" w:eastAsia="Times New Roman" w:hAnsi="Times New Roman" w:cs="Times New Roman"/>
          <w:sz w:val="24"/>
          <w:szCs w:val="24"/>
        </w:rPr>
        <w:t>города Мегиона</w:t>
      </w:r>
    </w:p>
    <w:p w:rsidR="000370ED" w:rsidRPr="00FD7BE3" w:rsidRDefault="000370ED" w:rsidP="000370ED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_________№____</w:t>
      </w:r>
    </w:p>
    <w:p w:rsidR="000370ED" w:rsidRPr="006129E8" w:rsidRDefault="000370ED" w:rsidP="000370E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70ED" w:rsidRDefault="000370ED" w:rsidP="000370E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ED" w:rsidRDefault="000370ED" w:rsidP="000370E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ED" w:rsidRDefault="000370ED" w:rsidP="000370E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ED" w:rsidRPr="00FD7BE3" w:rsidRDefault="000370ED" w:rsidP="000370E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ED" w:rsidRPr="00FD7BE3" w:rsidRDefault="000370ED" w:rsidP="000370E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ED" w:rsidRPr="00FD7BE3" w:rsidRDefault="000370ED" w:rsidP="000370E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устав города Мегиона,</w:t>
      </w:r>
    </w:p>
    <w:p w:rsidR="000370ED" w:rsidRPr="00FD7BE3" w:rsidRDefault="000370ED" w:rsidP="000370E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решением Думы города от 28.06.2005 № 30 </w:t>
      </w:r>
    </w:p>
    <w:p w:rsidR="000370ED" w:rsidRDefault="000370ED" w:rsidP="000370E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BE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</w:t>
      </w:r>
    </w:p>
    <w:p w:rsidR="000370ED" w:rsidRDefault="000370ED" w:rsidP="000370E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ED" w:rsidRDefault="000370ED" w:rsidP="00A345A9">
      <w:pPr>
        <w:pStyle w:val="a3"/>
        <w:numPr>
          <w:ilvl w:val="0"/>
          <w:numId w:val="1"/>
        </w:numPr>
        <w:tabs>
          <w:tab w:val="clear" w:pos="1069"/>
        </w:tabs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1 и 2 пункта 2 статьи 19 устава города признать утратившими силу.</w:t>
      </w:r>
    </w:p>
    <w:p w:rsidR="00A345A9" w:rsidRDefault="00A345A9" w:rsidP="00A345A9">
      <w:pPr>
        <w:pStyle w:val="a3"/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A9" w:rsidRDefault="00A345A9" w:rsidP="00A345A9">
      <w:pPr>
        <w:pStyle w:val="a3"/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A9" w:rsidRDefault="001B08AC" w:rsidP="00A345A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A345A9">
        <w:rPr>
          <w:rFonts w:ascii="Times New Roman" w:hAnsi="Times New Roman" w:cs="Times New Roman"/>
          <w:sz w:val="24"/>
          <w:szCs w:val="24"/>
        </w:rPr>
        <w:t xml:space="preserve">татью 23.1 устава города </w:t>
      </w:r>
      <w:r>
        <w:rPr>
          <w:rFonts w:ascii="Times New Roman" w:hAnsi="Times New Roman" w:cs="Times New Roman"/>
          <w:sz w:val="24"/>
          <w:szCs w:val="24"/>
        </w:rPr>
        <w:t xml:space="preserve">пункт 1 дополнить подпунктом 6.2 </w:t>
      </w:r>
      <w:r w:rsidR="00A345A9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345A9" w:rsidRPr="00E944AD" w:rsidRDefault="00A345A9" w:rsidP="00A3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«6.2</w:t>
      </w:r>
      <w:r>
        <w:rPr>
          <w:rFonts w:ascii="Times New Roman" w:eastAsia="Calibri" w:hAnsi="Times New Roman" w:cs="Times New Roman"/>
          <w:sz w:val="24"/>
          <w:szCs w:val="24"/>
        </w:rPr>
        <w:t>) ежемесячная</w:t>
      </w:r>
      <w:r w:rsidRPr="00E94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Pr="00E944AD">
        <w:rPr>
          <w:rFonts w:ascii="Times New Roman" w:eastAsia="Calibri" w:hAnsi="Times New Roman" w:cs="Times New Roman"/>
          <w:sz w:val="24"/>
          <w:szCs w:val="24"/>
        </w:rPr>
        <w:t xml:space="preserve">плата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E944AD">
        <w:rPr>
          <w:rFonts w:ascii="Times New Roman" w:eastAsia="Calibri" w:hAnsi="Times New Roman" w:cs="Times New Roman"/>
          <w:sz w:val="24"/>
          <w:szCs w:val="24"/>
        </w:rPr>
        <w:t xml:space="preserve"> пенсии за выслугу лет;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A689A" w:rsidRDefault="009A689A" w:rsidP="00A345A9">
      <w:pPr>
        <w:pStyle w:val="a3"/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0ED" w:rsidRDefault="000370ED" w:rsidP="00A345A9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001" w:rsidRDefault="00B665D1" w:rsidP="00A345A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4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7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устава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D74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1.1 и 1.2 следующего содержания:</w:t>
      </w:r>
    </w:p>
    <w:p w:rsidR="000370ED" w:rsidRDefault="00D74001" w:rsidP="00A345A9">
      <w:pPr>
        <w:pStyle w:val="a3"/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1.1)утверждает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местные нормативы градостроительного проектирования и изменения, внесенные в местные нормативы градостроительного проектирования</w:t>
      </w:r>
      <w:r w:rsidR="009A6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89A" w:rsidRDefault="009A689A" w:rsidP="00A345A9">
      <w:pPr>
        <w:pStyle w:val="a3"/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1.2)утверждает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застройки;».</w:t>
      </w:r>
    </w:p>
    <w:p w:rsidR="00D74001" w:rsidRDefault="00D74001" w:rsidP="00A345A9">
      <w:pPr>
        <w:pStyle w:val="a3"/>
        <w:spacing w:after="0" w:line="240" w:lineRule="auto"/>
        <w:ind w:left="0"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4001" w:rsidSect="00BF515E"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3974"/>
    <w:multiLevelType w:val="hybridMultilevel"/>
    <w:tmpl w:val="6016A08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ED"/>
    <w:rsid w:val="000370ED"/>
    <w:rsid w:val="0019501A"/>
    <w:rsid w:val="001B08AC"/>
    <w:rsid w:val="004F5490"/>
    <w:rsid w:val="00637544"/>
    <w:rsid w:val="009A689A"/>
    <w:rsid w:val="00A345A9"/>
    <w:rsid w:val="00A733B1"/>
    <w:rsid w:val="00A952F6"/>
    <w:rsid w:val="00B665D1"/>
    <w:rsid w:val="00BF515E"/>
    <w:rsid w:val="00D7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8EBD-5CC0-4D50-BFAC-C615779C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Людмила Анатольевна</dc:creator>
  <cp:keywords/>
  <dc:description/>
  <cp:lastModifiedBy>Чуприна Аэлита Вячеславовна</cp:lastModifiedBy>
  <cp:revision>2</cp:revision>
  <cp:lastPrinted>2022-03-23T12:14:00Z</cp:lastPrinted>
  <dcterms:created xsi:type="dcterms:W3CDTF">2022-04-18T11:57:00Z</dcterms:created>
  <dcterms:modified xsi:type="dcterms:W3CDTF">2022-04-18T11:57:00Z</dcterms:modified>
</cp:coreProperties>
</file>